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EB98D" w14:textId="77777777" w:rsidR="00E77930" w:rsidRPr="00175DB5" w:rsidRDefault="00E77930" w:rsidP="00DF191F">
      <w:pPr>
        <w:widowControl w:val="0"/>
        <w:jc w:val="both"/>
        <w:rPr>
          <w:b/>
          <w:i/>
        </w:rPr>
      </w:pPr>
    </w:p>
    <w:p w14:paraId="6220C6BA" w14:textId="77777777" w:rsidR="00DF191F" w:rsidRPr="00175DB5" w:rsidRDefault="00DF191F" w:rsidP="00DF191F">
      <w:pPr>
        <w:jc w:val="both"/>
        <w:rPr>
          <w:noProof w:val="0"/>
        </w:rPr>
      </w:pPr>
    </w:p>
    <w:p w14:paraId="62DAB766" w14:textId="64505A8A" w:rsidR="00F8292C" w:rsidRDefault="00F8292C" w:rsidP="000429DA">
      <w:pPr>
        <w:jc w:val="center"/>
        <w:rPr>
          <w:b/>
          <w:caps/>
        </w:rPr>
      </w:pPr>
      <w:r w:rsidRPr="00175DB5">
        <w:rPr>
          <w:b/>
        </w:rPr>
        <w:t xml:space="preserve"> </w:t>
      </w:r>
      <w:r w:rsidRPr="00175DB5">
        <w:rPr>
          <w:b/>
          <w:caps/>
        </w:rPr>
        <w:t xml:space="preserve">FIȘĂ DE CONTROL A CERERII DE FINANȚARE (pentru solicitant) </w:t>
      </w:r>
      <w:r w:rsidR="000429DA">
        <w:rPr>
          <w:b/>
          <w:caps/>
        </w:rPr>
        <w:t>LA DEPUNEREA PROIECTULUI</w:t>
      </w:r>
    </w:p>
    <w:p w14:paraId="7FB24F47" w14:textId="77777777" w:rsidR="008E7903" w:rsidRPr="00175DB5" w:rsidRDefault="008E7903" w:rsidP="008E7903">
      <w:pPr>
        <w:ind w:right="37"/>
        <w:jc w:val="both"/>
        <w:rPr>
          <w:noProof w:val="0"/>
        </w:rPr>
      </w:pPr>
    </w:p>
    <w:p w14:paraId="4C85495E" w14:textId="2C08F258" w:rsidR="008D112B" w:rsidRPr="00175DB5" w:rsidRDefault="008D112B" w:rsidP="008D112B">
      <w:pPr>
        <w:ind w:right="37"/>
        <w:jc w:val="both"/>
        <w:rPr>
          <w:noProof w:val="0"/>
        </w:rPr>
      </w:pPr>
      <w:r w:rsidRPr="00175DB5">
        <w:rPr>
          <w:noProof w:val="0"/>
        </w:rPr>
        <w:t>În vederea aprobării proiectului, este necesară prezentarea următoarelor documente, anexe ataşate cererii de finanţare:</w:t>
      </w:r>
    </w:p>
    <w:p w14:paraId="45B4B8E9" w14:textId="77777777" w:rsidR="00F8292C" w:rsidRPr="00175DB5" w:rsidRDefault="00F8292C" w:rsidP="00AA049D">
      <w:pPr>
        <w:ind w:right="-164"/>
        <w:rPr>
          <w:noProof w:val="0"/>
        </w:rPr>
      </w:pP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916"/>
      </w:tblGrid>
      <w:tr w:rsidR="007D04B1" w:rsidRPr="00175DB5" w14:paraId="67595E84" w14:textId="77777777" w:rsidTr="008E7903">
        <w:trPr>
          <w:jc w:val="center"/>
        </w:trPr>
        <w:tc>
          <w:tcPr>
            <w:tcW w:w="9052" w:type="dxa"/>
            <w:tcBorders>
              <w:bottom w:val="single" w:sz="4" w:space="0" w:color="auto"/>
            </w:tcBorders>
            <w:shd w:val="clear" w:color="auto" w:fill="F2F2F2" w:themeFill="background1" w:themeFillShade="F2"/>
          </w:tcPr>
          <w:p w14:paraId="3278A1D4" w14:textId="16E67076" w:rsidR="007D04B1" w:rsidRPr="007224DF" w:rsidRDefault="007224DF" w:rsidP="007D04B1">
            <w:pPr>
              <w:pStyle w:val="ListParagraph"/>
              <w:numPr>
                <w:ilvl w:val="3"/>
                <w:numId w:val="1"/>
              </w:numPr>
              <w:tabs>
                <w:tab w:val="clear" w:pos="2880"/>
                <w:tab w:val="num" w:pos="363"/>
              </w:tabs>
              <w:ind w:hanging="2800"/>
              <w:rPr>
                <w:b/>
                <w:bCs/>
                <w:noProof w:val="0"/>
                <w:sz w:val="22"/>
                <w:szCs w:val="22"/>
              </w:rPr>
            </w:pPr>
            <w:r w:rsidRPr="007224DF">
              <w:rPr>
                <w:b/>
                <w:noProof w:val="0"/>
                <w:sz w:val="22"/>
                <w:szCs w:val="22"/>
              </w:rPr>
              <w:t>Avizul CTE</w:t>
            </w:r>
          </w:p>
        </w:tc>
        <w:tc>
          <w:tcPr>
            <w:tcW w:w="916" w:type="dxa"/>
            <w:tcBorders>
              <w:bottom w:val="single" w:sz="4" w:space="0" w:color="auto"/>
            </w:tcBorders>
            <w:shd w:val="clear" w:color="auto" w:fill="F2F2F2" w:themeFill="background1" w:themeFillShade="F2"/>
          </w:tcPr>
          <w:p w14:paraId="58E514BC" w14:textId="2CF46830" w:rsidR="007D04B1" w:rsidRPr="00175DB5" w:rsidRDefault="00B15F61" w:rsidP="0012467C">
            <w:pPr>
              <w:jc w:val="center"/>
              <w:rPr>
                <w:b/>
                <w:noProof w:val="0"/>
                <w:sz w:val="22"/>
                <w:szCs w:val="22"/>
              </w:rPr>
            </w:pPr>
            <w:r w:rsidRPr="00175DB5">
              <w:rPr>
                <w:b/>
                <w:noProof w:val="0"/>
                <w:sz w:val="22"/>
                <w:szCs w:val="22"/>
              </w:rPr>
              <w:t>DA/NU</w:t>
            </w:r>
          </w:p>
        </w:tc>
      </w:tr>
      <w:tr w:rsidR="00F8292C" w:rsidRPr="00175DB5" w14:paraId="5073AC17" w14:textId="77777777" w:rsidTr="008E7903">
        <w:trPr>
          <w:jc w:val="center"/>
        </w:trPr>
        <w:tc>
          <w:tcPr>
            <w:tcW w:w="9052" w:type="dxa"/>
          </w:tcPr>
          <w:p w14:paraId="558445FD" w14:textId="7EE00E0D" w:rsidR="00F8292C" w:rsidRPr="00175DB5" w:rsidDel="001201BD" w:rsidRDefault="00F8292C" w:rsidP="00502822">
            <w:pPr>
              <w:pStyle w:val="ListParagraph"/>
              <w:numPr>
                <w:ilvl w:val="0"/>
                <w:numId w:val="24"/>
              </w:numPr>
              <w:ind w:left="363" w:hanging="283"/>
              <w:jc w:val="both"/>
              <w:rPr>
                <w:noProof w:val="0"/>
                <w:sz w:val="22"/>
                <w:szCs w:val="22"/>
              </w:rPr>
            </w:pPr>
            <w:r w:rsidRPr="00175DB5">
              <w:rPr>
                <w:noProof w:val="0"/>
                <w:sz w:val="22"/>
                <w:szCs w:val="22"/>
              </w:rPr>
              <w:t xml:space="preserve">Avizul CTE al </w:t>
            </w:r>
            <w:r w:rsidR="00502822">
              <w:rPr>
                <w:noProof w:val="0"/>
                <w:sz w:val="22"/>
                <w:szCs w:val="22"/>
              </w:rPr>
              <w:t>Operatorului Regional</w:t>
            </w:r>
            <w:r w:rsidRPr="00175DB5">
              <w:rPr>
                <w:noProof w:val="0"/>
                <w:sz w:val="22"/>
                <w:szCs w:val="22"/>
              </w:rPr>
              <w:t xml:space="preserve"> privind aprobarea </w:t>
            </w:r>
            <w:r w:rsidR="00477B6D">
              <w:rPr>
                <w:noProof w:val="0"/>
                <w:sz w:val="22"/>
                <w:szCs w:val="22"/>
              </w:rPr>
              <w:t xml:space="preserve">documentației </w:t>
            </w:r>
            <w:proofErr w:type="spellStart"/>
            <w:r w:rsidR="00477B6D">
              <w:rPr>
                <w:noProof w:val="0"/>
                <w:sz w:val="22"/>
                <w:szCs w:val="22"/>
              </w:rPr>
              <w:t>tehnico</w:t>
            </w:r>
            <w:proofErr w:type="spellEnd"/>
            <w:r w:rsidR="00477B6D">
              <w:rPr>
                <w:noProof w:val="0"/>
                <w:sz w:val="22"/>
                <w:szCs w:val="22"/>
              </w:rPr>
              <w:t>-economice</w:t>
            </w:r>
            <w:r w:rsidR="007224DF">
              <w:rPr>
                <w:noProof w:val="0"/>
                <w:sz w:val="22"/>
                <w:szCs w:val="22"/>
              </w:rPr>
              <w:t xml:space="preserve"> </w:t>
            </w:r>
          </w:p>
        </w:tc>
        <w:tc>
          <w:tcPr>
            <w:tcW w:w="916" w:type="dxa"/>
          </w:tcPr>
          <w:p w14:paraId="4E7DF02C" w14:textId="77777777" w:rsidR="00F8292C" w:rsidRPr="00175DB5" w:rsidRDefault="00F8292C" w:rsidP="0012467C">
            <w:pPr>
              <w:rPr>
                <w:b/>
                <w:noProof w:val="0"/>
                <w:sz w:val="22"/>
                <w:szCs w:val="22"/>
              </w:rPr>
            </w:pPr>
          </w:p>
        </w:tc>
      </w:tr>
      <w:tr w:rsidR="00F8292C" w:rsidRPr="00175DB5" w14:paraId="3CE66909" w14:textId="77777777" w:rsidTr="008E7903">
        <w:trPr>
          <w:jc w:val="center"/>
        </w:trPr>
        <w:tc>
          <w:tcPr>
            <w:tcW w:w="9052" w:type="dxa"/>
            <w:shd w:val="clear" w:color="auto" w:fill="F2F2F2"/>
          </w:tcPr>
          <w:p w14:paraId="6F747D5E" w14:textId="6CF8D593" w:rsidR="00F8292C" w:rsidRPr="007224DF" w:rsidRDefault="004F6612" w:rsidP="007224DF">
            <w:pPr>
              <w:pStyle w:val="ListParagraph"/>
              <w:numPr>
                <w:ilvl w:val="0"/>
                <w:numId w:val="1"/>
              </w:numPr>
              <w:tabs>
                <w:tab w:val="left" w:pos="6942"/>
              </w:tabs>
              <w:ind w:left="313" w:hanging="313"/>
              <w:rPr>
                <w:b/>
                <w:noProof w:val="0"/>
                <w:sz w:val="22"/>
                <w:szCs w:val="22"/>
              </w:rPr>
            </w:pPr>
            <w:r w:rsidRPr="007224DF">
              <w:rPr>
                <w:b/>
                <w:noProof w:val="0"/>
                <w:sz w:val="22"/>
                <w:szCs w:val="22"/>
              </w:rPr>
              <w:t xml:space="preserve">Alte documente privind eligibilitatea </w:t>
            </w:r>
            <w:r w:rsidR="000429DA" w:rsidRPr="007224DF">
              <w:rPr>
                <w:b/>
                <w:noProof w:val="0"/>
                <w:sz w:val="22"/>
                <w:szCs w:val="22"/>
              </w:rPr>
              <w:t>beneficiarului</w:t>
            </w:r>
            <w:r w:rsidRPr="007224DF">
              <w:rPr>
                <w:b/>
                <w:noProof w:val="0"/>
                <w:sz w:val="22"/>
                <w:szCs w:val="22"/>
              </w:rPr>
              <w:t xml:space="preserve"> și proiectului</w:t>
            </w:r>
            <w:r w:rsidR="00F8292C" w:rsidRPr="007224DF">
              <w:rPr>
                <w:b/>
                <w:noProof w:val="0"/>
                <w:sz w:val="22"/>
                <w:szCs w:val="22"/>
              </w:rPr>
              <w:tab/>
            </w:r>
          </w:p>
        </w:tc>
        <w:tc>
          <w:tcPr>
            <w:tcW w:w="916" w:type="dxa"/>
            <w:shd w:val="clear" w:color="auto" w:fill="F2F2F2"/>
          </w:tcPr>
          <w:p w14:paraId="62FA71A3" w14:textId="77777777" w:rsidR="00F8292C" w:rsidRPr="00175DB5" w:rsidRDefault="00F8292C" w:rsidP="0012467C">
            <w:pPr>
              <w:rPr>
                <w:b/>
                <w:noProof w:val="0"/>
                <w:sz w:val="22"/>
                <w:szCs w:val="22"/>
              </w:rPr>
            </w:pPr>
          </w:p>
        </w:tc>
      </w:tr>
      <w:tr w:rsidR="00F8292C" w:rsidRPr="00175DB5" w14:paraId="035988BA" w14:textId="77777777" w:rsidTr="008E7903">
        <w:trPr>
          <w:jc w:val="center"/>
        </w:trPr>
        <w:tc>
          <w:tcPr>
            <w:tcW w:w="9052" w:type="dxa"/>
            <w:shd w:val="clear" w:color="auto" w:fill="auto"/>
          </w:tcPr>
          <w:p w14:paraId="6E584A8B" w14:textId="77942D13" w:rsidR="00F8292C" w:rsidRPr="00175DB5" w:rsidRDefault="00B47F72" w:rsidP="000429DA">
            <w:pPr>
              <w:pStyle w:val="ListParagraph"/>
              <w:numPr>
                <w:ilvl w:val="0"/>
                <w:numId w:val="34"/>
              </w:numPr>
              <w:ind w:left="363" w:hanging="283"/>
              <w:jc w:val="both"/>
              <w:rPr>
                <w:noProof w:val="0"/>
                <w:sz w:val="22"/>
                <w:szCs w:val="22"/>
              </w:rPr>
            </w:pPr>
            <w:r w:rsidRPr="00175DB5">
              <w:rPr>
                <w:noProof w:val="0"/>
                <w:sz w:val="22"/>
                <w:szCs w:val="22"/>
              </w:rPr>
              <w:t>Declaraţie de Eligibilitate a Beneficiarului</w:t>
            </w:r>
          </w:p>
        </w:tc>
        <w:tc>
          <w:tcPr>
            <w:tcW w:w="916" w:type="dxa"/>
            <w:shd w:val="clear" w:color="auto" w:fill="auto"/>
          </w:tcPr>
          <w:p w14:paraId="4C30B340" w14:textId="77777777" w:rsidR="00F8292C" w:rsidRPr="00175DB5" w:rsidRDefault="00F8292C" w:rsidP="0012467C">
            <w:pPr>
              <w:rPr>
                <w:b/>
                <w:noProof w:val="0"/>
                <w:sz w:val="22"/>
                <w:szCs w:val="22"/>
              </w:rPr>
            </w:pPr>
          </w:p>
        </w:tc>
      </w:tr>
      <w:tr w:rsidR="00B47F72" w:rsidRPr="00175DB5" w14:paraId="0D1BC2DF" w14:textId="77777777" w:rsidTr="008E7903">
        <w:trPr>
          <w:jc w:val="center"/>
        </w:trPr>
        <w:tc>
          <w:tcPr>
            <w:tcW w:w="9052" w:type="dxa"/>
            <w:shd w:val="clear" w:color="auto" w:fill="auto"/>
          </w:tcPr>
          <w:p w14:paraId="37642856" w14:textId="55D99D08" w:rsidR="00B47F72" w:rsidRPr="00175DB5" w:rsidRDefault="00B47F72" w:rsidP="00D81F27">
            <w:pPr>
              <w:pStyle w:val="ListParagraph"/>
              <w:numPr>
                <w:ilvl w:val="0"/>
                <w:numId w:val="34"/>
              </w:numPr>
              <w:ind w:left="363" w:hanging="283"/>
              <w:jc w:val="both"/>
              <w:rPr>
                <w:noProof w:val="0"/>
                <w:sz w:val="22"/>
                <w:szCs w:val="22"/>
              </w:rPr>
            </w:pPr>
            <w:r w:rsidRPr="00175DB5">
              <w:rPr>
                <w:noProof w:val="0"/>
                <w:sz w:val="22"/>
                <w:szCs w:val="22"/>
              </w:rPr>
              <w:t>Declaraţie de Angajament a Beneficiarului</w:t>
            </w:r>
          </w:p>
        </w:tc>
        <w:tc>
          <w:tcPr>
            <w:tcW w:w="916" w:type="dxa"/>
            <w:shd w:val="clear" w:color="auto" w:fill="auto"/>
          </w:tcPr>
          <w:p w14:paraId="186C483B" w14:textId="77777777" w:rsidR="00B47F72" w:rsidRPr="00175DB5" w:rsidRDefault="00B47F72" w:rsidP="0012467C">
            <w:pPr>
              <w:rPr>
                <w:b/>
                <w:noProof w:val="0"/>
                <w:sz w:val="22"/>
                <w:szCs w:val="22"/>
              </w:rPr>
            </w:pPr>
          </w:p>
        </w:tc>
      </w:tr>
      <w:tr w:rsidR="00B47F72" w:rsidRPr="00175DB5" w14:paraId="5E640423" w14:textId="77777777" w:rsidTr="008E7903">
        <w:trPr>
          <w:jc w:val="center"/>
        </w:trPr>
        <w:tc>
          <w:tcPr>
            <w:tcW w:w="9052" w:type="dxa"/>
            <w:shd w:val="clear" w:color="auto" w:fill="auto"/>
          </w:tcPr>
          <w:p w14:paraId="50C74822" w14:textId="2189E645" w:rsidR="00B47F72" w:rsidRPr="00175DB5" w:rsidRDefault="00B47F72" w:rsidP="000429DA">
            <w:pPr>
              <w:pStyle w:val="ListParagraph"/>
              <w:numPr>
                <w:ilvl w:val="0"/>
                <w:numId w:val="34"/>
              </w:numPr>
              <w:ind w:left="363" w:hanging="283"/>
              <w:jc w:val="both"/>
              <w:rPr>
                <w:noProof w:val="0"/>
                <w:sz w:val="22"/>
                <w:szCs w:val="22"/>
              </w:rPr>
            </w:pPr>
            <w:r w:rsidRPr="00175DB5">
              <w:rPr>
                <w:noProof w:val="0"/>
                <w:sz w:val="22"/>
                <w:szCs w:val="22"/>
              </w:rPr>
              <w:t>Declaraţie privind TVA a Beneficiarului</w:t>
            </w:r>
          </w:p>
        </w:tc>
        <w:tc>
          <w:tcPr>
            <w:tcW w:w="916" w:type="dxa"/>
            <w:shd w:val="clear" w:color="auto" w:fill="auto"/>
          </w:tcPr>
          <w:p w14:paraId="0827152D" w14:textId="77777777" w:rsidR="00B47F72" w:rsidRPr="00175DB5" w:rsidRDefault="00B47F72" w:rsidP="0012467C">
            <w:pPr>
              <w:rPr>
                <w:b/>
                <w:noProof w:val="0"/>
                <w:sz w:val="22"/>
                <w:szCs w:val="22"/>
              </w:rPr>
            </w:pPr>
          </w:p>
        </w:tc>
      </w:tr>
      <w:tr w:rsidR="00502822" w:rsidRPr="00175DB5" w14:paraId="615B2840" w14:textId="77777777" w:rsidTr="008E7903">
        <w:trPr>
          <w:jc w:val="center"/>
        </w:trPr>
        <w:tc>
          <w:tcPr>
            <w:tcW w:w="9052" w:type="dxa"/>
            <w:shd w:val="clear" w:color="auto" w:fill="auto"/>
          </w:tcPr>
          <w:p w14:paraId="76C5EC5C" w14:textId="012410FF" w:rsidR="00502822" w:rsidRPr="00175DB5" w:rsidRDefault="00502822" w:rsidP="000429DA">
            <w:pPr>
              <w:pStyle w:val="ListParagraph"/>
              <w:numPr>
                <w:ilvl w:val="0"/>
                <w:numId w:val="34"/>
              </w:numPr>
              <w:ind w:left="363" w:hanging="283"/>
              <w:jc w:val="both"/>
              <w:rPr>
                <w:noProof w:val="0"/>
                <w:sz w:val="22"/>
                <w:szCs w:val="22"/>
              </w:rPr>
            </w:pPr>
            <w:r>
              <w:rPr>
                <w:noProof w:val="0"/>
                <w:sz w:val="22"/>
                <w:szCs w:val="22"/>
              </w:rPr>
              <w:t>Declarații privind disponibilitatea terenurilor (după caz)</w:t>
            </w:r>
          </w:p>
        </w:tc>
        <w:tc>
          <w:tcPr>
            <w:tcW w:w="916" w:type="dxa"/>
            <w:shd w:val="clear" w:color="auto" w:fill="auto"/>
          </w:tcPr>
          <w:p w14:paraId="22097F08" w14:textId="77777777" w:rsidR="00502822" w:rsidRPr="00175DB5" w:rsidRDefault="00502822" w:rsidP="0012467C">
            <w:pPr>
              <w:rPr>
                <w:b/>
                <w:noProof w:val="0"/>
                <w:sz w:val="22"/>
                <w:szCs w:val="22"/>
              </w:rPr>
            </w:pPr>
          </w:p>
        </w:tc>
      </w:tr>
      <w:tr w:rsidR="004F6612" w:rsidRPr="00175DB5" w14:paraId="46AE9562" w14:textId="77777777" w:rsidTr="008E7903">
        <w:trPr>
          <w:jc w:val="center"/>
        </w:trPr>
        <w:tc>
          <w:tcPr>
            <w:tcW w:w="9052" w:type="dxa"/>
            <w:shd w:val="clear" w:color="auto" w:fill="F2F2F2" w:themeFill="background1" w:themeFillShade="F2"/>
          </w:tcPr>
          <w:p w14:paraId="31C3CD10" w14:textId="598719DD" w:rsidR="004F6612" w:rsidRPr="00175DB5" w:rsidRDefault="004F6612" w:rsidP="007224DF">
            <w:pPr>
              <w:pStyle w:val="ListParagraph"/>
              <w:numPr>
                <w:ilvl w:val="0"/>
                <w:numId w:val="1"/>
              </w:numPr>
              <w:tabs>
                <w:tab w:val="clear" w:pos="720"/>
                <w:tab w:val="num" w:pos="313"/>
              </w:tabs>
              <w:ind w:hanging="691"/>
              <w:jc w:val="both"/>
              <w:rPr>
                <w:b/>
                <w:noProof w:val="0"/>
                <w:sz w:val="22"/>
                <w:szCs w:val="22"/>
              </w:rPr>
            </w:pPr>
            <w:r w:rsidRPr="00175DB5">
              <w:rPr>
                <w:b/>
                <w:noProof w:val="0"/>
                <w:sz w:val="22"/>
                <w:szCs w:val="22"/>
              </w:rPr>
              <w:t>Planul de informare și publicitate</w:t>
            </w:r>
          </w:p>
        </w:tc>
        <w:tc>
          <w:tcPr>
            <w:tcW w:w="916" w:type="dxa"/>
            <w:shd w:val="clear" w:color="auto" w:fill="F2F2F2" w:themeFill="background1" w:themeFillShade="F2"/>
          </w:tcPr>
          <w:p w14:paraId="3F9EB5BB" w14:textId="77777777" w:rsidR="004F6612" w:rsidRPr="00175DB5" w:rsidRDefault="004F6612" w:rsidP="0012467C">
            <w:pPr>
              <w:rPr>
                <w:b/>
                <w:noProof w:val="0"/>
                <w:sz w:val="22"/>
                <w:szCs w:val="22"/>
              </w:rPr>
            </w:pPr>
          </w:p>
        </w:tc>
      </w:tr>
      <w:tr w:rsidR="002C1BCE" w:rsidRPr="00175DB5" w14:paraId="4577ECB6" w14:textId="77777777" w:rsidTr="008E7903">
        <w:trPr>
          <w:jc w:val="center"/>
        </w:trPr>
        <w:tc>
          <w:tcPr>
            <w:tcW w:w="9052" w:type="dxa"/>
            <w:shd w:val="clear" w:color="auto" w:fill="F2F2F2" w:themeFill="background1" w:themeFillShade="F2"/>
          </w:tcPr>
          <w:p w14:paraId="163ECE98" w14:textId="24C0DE35" w:rsidR="002C1BCE" w:rsidRPr="00175DB5" w:rsidRDefault="002C1BCE" w:rsidP="007224DF">
            <w:pPr>
              <w:pStyle w:val="ListParagraph"/>
              <w:numPr>
                <w:ilvl w:val="0"/>
                <w:numId w:val="1"/>
              </w:numPr>
              <w:ind w:left="363" w:hanging="363"/>
              <w:jc w:val="both"/>
              <w:rPr>
                <w:b/>
                <w:noProof w:val="0"/>
                <w:sz w:val="22"/>
                <w:szCs w:val="22"/>
              </w:rPr>
            </w:pPr>
            <w:r w:rsidRPr="00175DB5">
              <w:rPr>
                <w:b/>
                <w:noProof w:val="0"/>
                <w:sz w:val="22"/>
                <w:szCs w:val="22"/>
              </w:rPr>
              <w:t>Alte documente considerate necesare (se vor detalia de către solicitant)</w:t>
            </w:r>
          </w:p>
        </w:tc>
        <w:tc>
          <w:tcPr>
            <w:tcW w:w="916" w:type="dxa"/>
            <w:shd w:val="clear" w:color="auto" w:fill="F2F2F2" w:themeFill="background1" w:themeFillShade="F2"/>
          </w:tcPr>
          <w:p w14:paraId="0288642E" w14:textId="77777777" w:rsidR="002C1BCE" w:rsidRPr="00175DB5" w:rsidRDefault="002C1BCE" w:rsidP="0012467C">
            <w:pPr>
              <w:rPr>
                <w:b/>
                <w:noProof w:val="0"/>
                <w:sz w:val="22"/>
                <w:szCs w:val="22"/>
              </w:rPr>
            </w:pPr>
          </w:p>
        </w:tc>
      </w:tr>
    </w:tbl>
    <w:p w14:paraId="550BA948" w14:textId="77777777" w:rsidR="00F8292C" w:rsidRPr="00175DB5" w:rsidRDefault="00F8292C" w:rsidP="00F8292C">
      <w:pPr>
        <w:rPr>
          <w:noProof w:val="0"/>
        </w:rPr>
      </w:pPr>
    </w:p>
    <w:p w14:paraId="3B6A0F24" w14:textId="630A1641" w:rsidR="00F8292C" w:rsidRPr="00175DB5" w:rsidRDefault="00490C4D" w:rsidP="004F6612">
      <w:pPr>
        <w:jc w:val="both"/>
        <w:rPr>
          <w:b/>
          <w:caps/>
        </w:rPr>
      </w:pPr>
      <w:r w:rsidRPr="00175DB5">
        <w:rPr>
          <w:b/>
          <w:caps/>
        </w:rPr>
        <w:t xml:space="preserve">FIȘĂ DE CONTROL (pentru solicitant) </w:t>
      </w:r>
      <w:r w:rsidR="00AA049D">
        <w:rPr>
          <w:b/>
          <w:caps/>
        </w:rPr>
        <w:t>LA CONTACTARE</w:t>
      </w:r>
    </w:p>
    <w:p w14:paraId="42E55148" w14:textId="77777777" w:rsidR="00F8292C" w:rsidRPr="00175DB5" w:rsidRDefault="00F8292C" w:rsidP="00F8292C">
      <w:pPr>
        <w:rPr>
          <w:noProof w:val="0"/>
        </w:rPr>
      </w:pPr>
    </w:p>
    <w:p w14:paraId="69C5BF7B" w14:textId="77777777" w:rsidR="00490C4D" w:rsidRPr="00175DB5" w:rsidRDefault="00490C4D" w:rsidP="00490C4D">
      <w:pPr>
        <w:autoSpaceDE w:val="0"/>
        <w:jc w:val="both"/>
      </w:pPr>
      <w:r w:rsidRPr="00175DB5">
        <w:t>Solicitanţii trebuie să verifice dacă următoarele documente sunt anexate,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8302"/>
        <w:gridCol w:w="954"/>
      </w:tblGrid>
      <w:tr w:rsidR="00490C4D" w:rsidRPr="00175DB5" w14:paraId="051D24EE" w14:textId="77777777" w:rsidTr="00AA049D">
        <w:trPr>
          <w:jc w:val="center"/>
        </w:trPr>
        <w:tc>
          <w:tcPr>
            <w:tcW w:w="286" w:type="pct"/>
            <w:shd w:val="clear" w:color="auto" w:fill="D9D9D9" w:themeFill="background1" w:themeFillShade="D9"/>
          </w:tcPr>
          <w:p w14:paraId="263D3C4D" w14:textId="77777777" w:rsidR="00490C4D" w:rsidRPr="00175DB5" w:rsidRDefault="00490C4D" w:rsidP="00D31BFF">
            <w:pPr>
              <w:jc w:val="both"/>
              <w:rPr>
                <w:rFonts w:eastAsia="Calibri"/>
                <w:b/>
                <w:sz w:val="22"/>
                <w:szCs w:val="22"/>
              </w:rPr>
            </w:pPr>
            <w:r w:rsidRPr="00175DB5">
              <w:rPr>
                <w:rFonts w:eastAsia="Calibri"/>
                <w:b/>
                <w:sz w:val="22"/>
                <w:szCs w:val="22"/>
              </w:rPr>
              <w:t>Nr. Crt</w:t>
            </w:r>
          </w:p>
        </w:tc>
        <w:tc>
          <w:tcPr>
            <w:tcW w:w="4228" w:type="pct"/>
            <w:shd w:val="clear" w:color="auto" w:fill="D9D9D9" w:themeFill="background1" w:themeFillShade="D9"/>
          </w:tcPr>
          <w:p w14:paraId="163F1B6F" w14:textId="77777777" w:rsidR="00490C4D" w:rsidRPr="00175DB5" w:rsidRDefault="00490C4D" w:rsidP="00D31BFF">
            <w:pPr>
              <w:jc w:val="both"/>
              <w:rPr>
                <w:rFonts w:eastAsia="Calibri"/>
                <w:b/>
                <w:sz w:val="22"/>
                <w:szCs w:val="22"/>
              </w:rPr>
            </w:pPr>
            <w:r w:rsidRPr="00175DB5">
              <w:rPr>
                <w:rFonts w:eastAsia="Calibri"/>
                <w:b/>
                <w:sz w:val="22"/>
                <w:szCs w:val="22"/>
              </w:rPr>
              <w:t>Documente solicitate</w:t>
            </w:r>
          </w:p>
        </w:tc>
        <w:tc>
          <w:tcPr>
            <w:tcW w:w="486" w:type="pct"/>
            <w:shd w:val="clear" w:color="auto" w:fill="D9D9D9" w:themeFill="background1" w:themeFillShade="D9"/>
          </w:tcPr>
          <w:p w14:paraId="0E0C336A" w14:textId="77777777" w:rsidR="00490C4D" w:rsidRPr="00175DB5" w:rsidRDefault="00490C4D" w:rsidP="00D31BFF">
            <w:pPr>
              <w:jc w:val="both"/>
              <w:rPr>
                <w:rFonts w:eastAsia="Calibri"/>
                <w:b/>
                <w:sz w:val="22"/>
                <w:szCs w:val="22"/>
              </w:rPr>
            </w:pPr>
            <w:r w:rsidRPr="00175DB5">
              <w:rPr>
                <w:rFonts w:eastAsia="Calibri"/>
                <w:b/>
                <w:sz w:val="22"/>
                <w:szCs w:val="22"/>
              </w:rPr>
              <w:t>DA/NU</w:t>
            </w:r>
          </w:p>
        </w:tc>
      </w:tr>
      <w:tr w:rsidR="00D35ECC" w:rsidRPr="00175DB5" w14:paraId="785C026E" w14:textId="77777777" w:rsidTr="00AA049D">
        <w:trPr>
          <w:jc w:val="center"/>
        </w:trPr>
        <w:tc>
          <w:tcPr>
            <w:tcW w:w="286" w:type="pct"/>
          </w:tcPr>
          <w:p w14:paraId="55D543CB" w14:textId="10C720E3" w:rsidR="00D35ECC" w:rsidRDefault="00D35ECC" w:rsidP="00202217">
            <w:pPr>
              <w:pStyle w:val="ListParagraph"/>
              <w:ind w:left="0" w:hanging="7"/>
              <w:jc w:val="both"/>
              <w:rPr>
                <w:rFonts w:eastAsia="Calibri"/>
                <w:b/>
                <w:sz w:val="22"/>
                <w:szCs w:val="22"/>
              </w:rPr>
            </w:pPr>
            <w:bookmarkStart w:id="0" w:name="_GoBack"/>
            <w:bookmarkEnd w:id="0"/>
            <w:r>
              <w:rPr>
                <w:rFonts w:eastAsia="Calibri"/>
                <w:b/>
                <w:sz w:val="22"/>
                <w:szCs w:val="22"/>
              </w:rPr>
              <w:t>1.</w:t>
            </w:r>
          </w:p>
        </w:tc>
        <w:tc>
          <w:tcPr>
            <w:tcW w:w="4228" w:type="pct"/>
          </w:tcPr>
          <w:p w14:paraId="7196A653" w14:textId="3846CF5B" w:rsidR="00D35ECC" w:rsidRPr="00175DB5" w:rsidRDefault="00D35ECC" w:rsidP="00D31BFF">
            <w:pPr>
              <w:pStyle w:val="ListParagraph"/>
              <w:numPr>
                <w:ilvl w:val="0"/>
                <w:numId w:val="13"/>
              </w:numPr>
              <w:ind w:left="347" w:hanging="347"/>
              <w:jc w:val="both"/>
              <w:rPr>
                <w:rFonts w:eastAsia="Calibri"/>
                <w:sz w:val="22"/>
                <w:szCs w:val="22"/>
              </w:rPr>
            </w:pPr>
            <w:r w:rsidRPr="00D35ECC">
              <w:rPr>
                <w:rFonts w:eastAsia="Calibri"/>
                <w:sz w:val="22"/>
                <w:szCs w:val="22"/>
              </w:rPr>
              <w:t>Hotărâri de Consiliu Local privind disponibilitatea terenurilor</w:t>
            </w:r>
            <w:r>
              <w:rPr>
                <w:rFonts w:eastAsia="Calibri"/>
                <w:sz w:val="22"/>
                <w:szCs w:val="22"/>
              </w:rPr>
              <w:t xml:space="preserve"> (după caz)</w:t>
            </w:r>
            <w:r w:rsidR="00A54CB6">
              <w:rPr>
                <w:rFonts w:eastAsia="Calibri"/>
                <w:sz w:val="22"/>
                <w:szCs w:val="22"/>
              </w:rPr>
              <w:t xml:space="preserve"> – suprafețe noi de teren</w:t>
            </w:r>
          </w:p>
        </w:tc>
        <w:tc>
          <w:tcPr>
            <w:tcW w:w="486" w:type="pct"/>
          </w:tcPr>
          <w:p w14:paraId="3B77A75A" w14:textId="77777777" w:rsidR="00D35ECC" w:rsidRPr="00175DB5" w:rsidRDefault="00D35ECC" w:rsidP="00D31BFF">
            <w:pPr>
              <w:jc w:val="both"/>
              <w:rPr>
                <w:rFonts w:eastAsia="Calibri"/>
                <w:sz w:val="22"/>
                <w:szCs w:val="22"/>
              </w:rPr>
            </w:pPr>
          </w:p>
        </w:tc>
      </w:tr>
      <w:tr w:rsidR="00D35ECC" w:rsidRPr="00175DB5" w14:paraId="04D55739" w14:textId="77777777" w:rsidTr="00AA049D">
        <w:trPr>
          <w:jc w:val="center"/>
        </w:trPr>
        <w:tc>
          <w:tcPr>
            <w:tcW w:w="286" w:type="pct"/>
          </w:tcPr>
          <w:p w14:paraId="7F1AAB03" w14:textId="42456846" w:rsidR="00D35ECC" w:rsidRDefault="00D35ECC" w:rsidP="00202217">
            <w:pPr>
              <w:pStyle w:val="ListParagraph"/>
              <w:ind w:left="0" w:hanging="7"/>
              <w:jc w:val="both"/>
              <w:rPr>
                <w:rFonts w:eastAsia="Calibri"/>
                <w:b/>
                <w:sz w:val="22"/>
                <w:szCs w:val="22"/>
              </w:rPr>
            </w:pPr>
            <w:r>
              <w:rPr>
                <w:rFonts w:eastAsia="Calibri"/>
                <w:b/>
                <w:sz w:val="22"/>
                <w:szCs w:val="22"/>
              </w:rPr>
              <w:t>2.</w:t>
            </w:r>
          </w:p>
        </w:tc>
        <w:tc>
          <w:tcPr>
            <w:tcW w:w="4228" w:type="pct"/>
          </w:tcPr>
          <w:p w14:paraId="3D1F858E" w14:textId="66D83DC8" w:rsidR="00D35ECC" w:rsidRPr="00175DB5" w:rsidRDefault="00D35ECC" w:rsidP="00D31BFF">
            <w:pPr>
              <w:pStyle w:val="ListParagraph"/>
              <w:numPr>
                <w:ilvl w:val="0"/>
                <w:numId w:val="13"/>
              </w:numPr>
              <w:ind w:left="347" w:hanging="347"/>
              <w:jc w:val="both"/>
              <w:rPr>
                <w:rFonts w:eastAsia="Calibri"/>
                <w:sz w:val="22"/>
                <w:szCs w:val="22"/>
              </w:rPr>
            </w:pPr>
            <w:r w:rsidRPr="00175DB5">
              <w:rPr>
                <w:rFonts w:eastAsia="Calibri"/>
                <w:sz w:val="22"/>
                <w:szCs w:val="22"/>
              </w:rPr>
              <w:t xml:space="preserve">Certificat de atestare fiscală, în original, privind îndeplinirea obligaţiilor de plată la bugetul general consolidat eliberat de organul fiscal competent, </w:t>
            </w:r>
            <w:r w:rsidRPr="00175DB5">
              <w:rPr>
                <w:rFonts w:eastAsia="Calibri"/>
                <w:i/>
                <w:sz w:val="22"/>
                <w:szCs w:val="22"/>
              </w:rPr>
              <w:t>în original,</w:t>
            </w:r>
            <w:r w:rsidRPr="00175DB5">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207/2015 privind Codul de procedură fiscală, cu modificările şi completările ulterioare</w:t>
            </w:r>
          </w:p>
        </w:tc>
        <w:tc>
          <w:tcPr>
            <w:tcW w:w="486" w:type="pct"/>
          </w:tcPr>
          <w:p w14:paraId="7D536EFA" w14:textId="77777777" w:rsidR="00D35ECC" w:rsidRPr="00175DB5" w:rsidRDefault="00D35ECC" w:rsidP="00D31BFF">
            <w:pPr>
              <w:jc w:val="both"/>
              <w:rPr>
                <w:rFonts w:eastAsia="Calibri"/>
                <w:sz w:val="22"/>
                <w:szCs w:val="22"/>
              </w:rPr>
            </w:pPr>
          </w:p>
        </w:tc>
      </w:tr>
      <w:tr w:rsidR="00490C4D" w:rsidRPr="00175DB5" w14:paraId="5B9C02F2" w14:textId="77777777" w:rsidTr="00AA049D">
        <w:trPr>
          <w:jc w:val="center"/>
        </w:trPr>
        <w:tc>
          <w:tcPr>
            <w:tcW w:w="286" w:type="pct"/>
          </w:tcPr>
          <w:p w14:paraId="09A655DE" w14:textId="64DB8795" w:rsidR="00490C4D" w:rsidRPr="00175DB5" w:rsidRDefault="00D35ECC" w:rsidP="00D35ECC">
            <w:pPr>
              <w:ind w:hanging="7"/>
              <w:jc w:val="both"/>
              <w:rPr>
                <w:rFonts w:eastAsia="Calibri"/>
                <w:b/>
                <w:sz w:val="22"/>
                <w:szCs w:val="22"/>
              </w:rPr>
            </w:pPr>
            <w:r>
              <w:rPr>
                <w:rFonts w:eastAsia="Calibri"/>
                <w:b/>
                <w:sz w:val="22"/>
                <w:szCs w:val="22"/>
              </w:rPr>
              <w:t>3</w:t>
            </w:r>
            <w:r w:rsidR="00490C4D" w:rsidRPr="00175DB5">
              <w:rPr>
                <w:rFonts w:eastAsia="Calibri"/>
                <w:b/>
                <w:sz w:val="22"/>
                <w:szCs w:val="22"/>
              </w:rPr>
              <w:t>.</w:t>
            </w:r>
          </w:p>
        </w:tc>
        <w:tc>
          <w:tcPr>
            <w:tcW w:w="4228" w:type="pct"/>
          </w:tcPr>
          <w:p w14:paraId="4D38D24E" w14:textId="74E2464A"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 xml:space="preserve">Certificate de atestare fiscală, în original, privind îndeplinirea obligaţiilor de plată către bugetele locale eliberate de Direcţia de taxe şi impozite locale, </w:t>
            </w:r>
            <w:r w:rsidRPr="00175DB5">
              <w:rPr>
                <w:rFonts w:eastAsia="Calibri"/>
                <w:i/>
                <w:sz w:val="22"/>
                <w:szCs w:val="22"/>
              </w:rPr>
              <w:t>în original,</w:t>
            </w:r>
            <w:r w:rsidRPr="00175DB5">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86" w:type="pct"/>
          </w:tcPr>
          <w:p w14:paraId="17E8DE11" w14:textId="77777777" w:rsidR="00490C4D" w:rsidRPr="00175DB5" w:rsidRDefault="00490C4D" w:rsidP="00D31BFF">
            <w:pPr>
              <w:jc w:val="both"/>
              <w:rPr>
                <w:rFonts w:eastAsia="Calibri"/>
                <w:sz w:val="22"/>
                <w:szCs w:val="22"/>
              </w:rPr>
            </w:pPr>
          </w:p>
        </w:tc>
      </w:tr>
      <w:tr w:rsidR="00490C4D" w:rsidRPr="00175DB5" w14:paraId="7409EE50" w14:textId="77777777" w:rsidTr="00AA049D">
        <w:trPr>
          <w:jc w:val="center"/>
        </w:trPr>
        <w:tc>
          <w:tcPr>
            <w:tcW w:w="286" w:type="pct"/>
          </w:tcPr>
          <w:p w14:paraId="0B29F6C7" w14:textId="304CBE9D" w:rsidR="00490C4D" w:rsidRPr="00175DB5" w:rsidRDefault="00D35ECC" w:rsidP="00202217">
            <w:pPr>
              <w:pStyle w:val="ListParagraph"/>
              <w:ind w:left="0" w:hanging="7"/>
              <w:jc w:val="both"/>
              <w:rPr>
                <w:rFonts w:eastAsia="Calibri"/>
                <w:b/>
                <w:sz w:val="22"/>
                <w:szCs w:val="22"/>
              </w:rPr>
            </w:pPr>
            <w:r>
              <w:rPr>
                <w:rFonts w:eastAsia="Calibri"/>
                <w:b/>
                <w:sz w:val="22"/>
                <w:szCs w:val="22"/>
              </w:rPr>
              <w:t>4</w:t>
            </w:r>
            <w:r w:rsidR="00202217" w:rsidRPr="00175DB5">
              <w:rPr>
                <w:rFonts w:eastAsia="Calibri"/>
                <w:b/>
                <w:sz w:val="22"/>
                <w:szCs w:val="22"/>
              </w:rPr>
              <w:t>.</w:t>
            </w:r>
          </w:p>
        </w:tc>
        <w:tc>
          <w:tcPr>
            <w:tcW w:w="4228" w:type="pct"/>
          </w:tcPr>
          <w:p w14:paraId="63ECE33E" w14:textId="2B0461D7"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Certificat de cazier fiscal al solicitantului, în original, eliberat de organul fiscal competent</w:t>
            </w:r>
            <w:r w:rsidRPr="006F4E28">
              <w:rPr>
                <w:rFonts w:eastAsia="Calibri"/>
                <w:sz w:val="22"/>
                <w:szCs w:val="22"/>
              </w:rPr>
              <w:t xml:space="preserve">, </w:t>
            </w:r>
            <w:r w:rsidR="00174C09" w:rsidRPr="006F4E28">
              <w:rPr>
                <w:rFonts w:eastAsia="Calibri"/>
                <w:sz w:val="22"/>
                <w:szCs w:val="22"/>
              </w:rPr>
              <w:t>conform OMFP nr. 2594/2015 privind stabilirea organelor fiscale competente pentru organizarea si gestionarea cazierului fiscal, procedura de inscriere,scoatere si rectificare a informatiilor in/din cazierul fiscal, solicitare si eliberare  a certificatului de cazier fiscal, modelul si continutul formularisticii necesare, precum si nivelul de acces corespunzator la informatiile din cazierul fiscal</w:t>
            </w:r>
            <w:r w:rsidRPr="006F4E28">
              <w:rPr>
                <w:rFonts w:eastAsia="Calibri"/>
                <w:sz w:val="22"/>
                <w:szCs w:val="22"/>
              </w:rPr>
              <w:t>;</w:t>
            </w:r>
          </w:p>
        </w:tc>
        <w:tc>
          <w:tcPr>
            <w:tcW w:w="486" w:type="pct"/>
          </w:tcPr>
          <w:p w14:paraId="11D6AF26" w14:textId="77777777" w:rsidR="00490C4D" w:rsidRPr="00175DB5" w:rsidRDefault="00490C4D" w:rsidP="00D31BFF">
            <w:pPr>
              <w:jc w:val="both"/>
              <w:rPr>
                <w:rFonts w:eastAsia="Calibri"/>
                <w:sz w:val="22"/>
                <w:szCs w:val="22"/>
              </w:rPr>
            </w:pPr>
          </w:p>
        </w:tc>
      </w:tr>
      <w:tr w:rsidR="00490C4D" w:rsidRPr="00175DB5" w14:paraId="49137F4B" w14:textId="77777777" w:rsidTr="00AA049D">
        <w:trPr>
          <w:jc w:val="center"/>
        </w:trPr>
        <w:tc>
          <w:tcPr>
            <w:tcW w:w="286" w:type="pct"/>
          </w:tcPr>
          <w:p w14:paraId="3C086507" w14:textId="333DDBC8" w:rsidR="00490C4D" w:rsidRPr="00175DB5" w:rsidRDefault="00D35ECC" w:rsidP="00202217">
            <w:pPr>
              <w:pStyle w:val="ListParagraph"/>
              <w:ind w:left="0" w:hanging="7"/>
              <w:jc w:val="both"/>
              <w:rPr>
                <w:rFonts w:eastAsia="Calibri"/>
                <w:b/>
                <w:sz w:val="22"/>
                <w:szCs w:val="22"/>
              </w:rPr>
            </w:pPr>
            <w:r>
              <w:rPr>
                <w:rFonts w:eastAsia="Calibri"/>
                <w:b/>
                <w:sz w:val="22"/>
                <w:szCs w:val="22"/>
              </w:rPr>
              <w:t>5</w:t>
            </w:r>
            <w:r w:rsidR="00202217" w:rsidRPr="00175DB5">
              <w:rPr>
                <w:rFonts w:eastAsia="Calibri"/>
                <w:b/>
                <w:sz w:val="22"/>
                <w:szCs w:val="22"/>
              </w:rPr>
              <w:t>.</w:t>
            </w:r>
          </w:p>
        </w:tc>
        <w:tc>
          <w:tcPr>
            <w:tcW w:w="4228" w:type="pct"/>
          </w:tcPr>
          <w:p w14:paraId="2918A206" w14:textId="27AF83E3"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Certificat de cazier judiciar al reprezentantului legal al solicitantului (în original), conform Legii nr. 290/2004 privind cazierul judiciar, cu modificǎrile şi completǎrile ulterioare</w:t>
            </w:r>
          </w:p>
        </w:tc>
        <w:tc>
          <w:tcPr>
            <w:tcW w:w="486" w:type="pct"/>
          </w:tcPr>
          <w:p w14:paraId="310C89E9" w14:textId="77777777" w:rsidR="00490C4D" w:rsidRPr="00175DB5" w:rsidRDefault="00490C4D" w:rsidP="00D31BFF">
            <w:pPr>
              <w:jc w:val="both"/>
              <w:rPr>
                <w:rFonts w:eastAsia="Calibri"/>
                <w:sz w:val="22"/>
                <w:szCs w:val="22"/>
              </w:rPr>
            </w:pPr>
          </w:p>
        </w:tc>
      </w:tr>
      <w:tr w:rsidR="00490C4D" w:rsidRPr="00175DB5" w14:paraId="65228FE2" w14:textId="77777777" w:rsidTr="00AA049D">
        <w:trPr>
          <w:jc w:val="center"/>
        </w:trPr>
        <w:tc>
          <w:tcPr>
            <w:tcW w:w="286" w:type="pct"/>
          </w:tcPr>
          <w:p w14:paraId="41964DA1" w14:textId="1F8D3D26" w:rsidR="00490C4D" w:rsidRPr="00175DB5" w:rsidRDefault="00D35ECC" w:rsidP="00202217">
            <w:pPr>
              <w:ind w:hanging="7"/>
              <w:jc w:val="both"/>
              <w:rPr>
                <w:rFonts w:eastAsia="Calibri"/>
                <w:b/>
                <w:sz w:val="22"/>
                <w:szCs w:val="22"/>
              </w:rPr>
            </w:pPr>
            <w:r>
              <w:rPr>
                <w:rFonts w:eastAsia="Calibri"/>
                <w:b/>
                <w:sz w:val="22"/>
                <w:szCs w:val="22"/>
              </w:rPr>
              <w:t>6</w:t>
            </w:r>
            <w:r w:rsidR="00202217" w:rsidRPr="00175DB5">
              <w:rPr>
                <w:rFonts w:eastAsia="Calibri"/>
                <w:b/>
                <w:sz w:val="22"/>
                <w:szCs w:val="22"/>
              </w:rPr>
              <w:t>.</w:t>
            </w:r>
          </w:p>
        </w:tc>
        <w:tc>
          <w:tcPr>
            <w:tcW w:w="4228" w:type="pct"/>
          </w:tcPr>
          <w:p w14:paraId="3E2CEC6F" w14:textId="77777777" w:rsidR="00490C4D" w:rsidRPr="00175DB5" w:rsidRDefault="00490C4D" w:rsidP="00D31BFF">
            <w:pPr>
              <w:pStyle w:val="ListParagraph"/>
              <w:numPr>
                <w:ilvl w:val="0"/>
                <w:numId w:val="14"/>
              </w:numPr>
              <w:ind w:left="347" w:hanging="347"/>
              <w:jc w:val="both"/>
              <w:rPr>
                <w:rFonts w:eastAsia="Calibri"/>
                <w:sz w:val="22"/>
                <w:szCs w:val="22"/>
              </w:rPr>
            </w:pPr>
            <w:r w:rsidRPr="00175DB5">
              <w:rPr>
                <w:rFonts w:eastAsia="Calibri"/>
                <w:sz w:val="22"/>
                <w:szCs w:val="22"/>
              </w:rPr>
              <w:t>Actul de împuternicire în original pentru semnare contract (este obligatoriu doar în cazul împuternicirii);</w:t>
            </w:r>
          </w:p>
        </w:tc>
        <w:tc>
          <w:tcPr>
            <w:tcW w:w="486" w:type="pct"/>
          </w:tcPr>
          <w:p w14:paraId="5C773B16" w14:textId="77777777" w:rsidR="00490C4D" w:rsidRPr="00175DB5" w:rsidRDefault="00490C4D" w:rsidP="00D31BFF">
            <w:pPr>
              <w:jc w:val="both"/>
              <w:rPr>
                <w:rFonts w:eastAsia="Calibri"/>
                <w:sz w:val="22"/>
                <w:szCs w:val="22"/>
              </w:rPr>
            </w:pPr>
          </w:p>
        </w:tc>
      </w:tr>
      <w:tr w:rsidR="00490C4D" w:rsidRPr="00175DB5" w14:paraId="631CDD1C" w14:textId="77777777" w:rsidTr="00AA049D">
        <w:trPr>
          <w:jc w:val="center"/>
        </w:trPr>
        <w:tc>
          <w:tcPr>
            <w:tcW w:w="286" w:type="pct"/>
          </w:tcPr>
          <w:p w14:paraId="79F6C995" w14:textId="591643B5" w:rsidR="00490C4D" w:rsidRPr="00175DB5" w:rsidRDefault="001E47BA" w:rsidP="00202217">
            <w:pPr>
              <w:ind w:hanging="7"/>
              <w:jc w:val="both"/>
              <w:rPr>
                <w:rFonts w:eastAsia="Calibri"/>
                <w:b/>
                <w:sz w:val="22"/>
                <w:szCs w:val="22"/>
              </w:rPr>
            </w:pPr>
            <w:r>
              <w:rPr>
                <w:rFonts w:eastAsia="Calibri"/>
                <w:b/>
                <w:sz w:val="22"/>
                <w:szCs w:val="22"/>
              </w:rPr>
              <w:lastRenderedPageBreak/>
              <w:t>6</w:t>
            </w:r>
            <w:r w:rsidR="00202217" w:rsidRPr="00175DB5">
              <w:rPr>
                <w:rFonts w:eastAsia="Calibri"/>
                <w:b/>
                <w:sz w:val="22"/>
                <w:szCs w:val="22"/>
              </w:rPr>
              <w:t>.</w:t>
            </w:r>
          </w:p>
        </w:tc>
        <w:tc>
          <w:tcPr>
            <w:tcW w:w="4228" w:type="pct"/>
          </w:tcPr>
          <w:p w14:paraId="0BA05C55" w14:textId="77777777" w:rsidR="00490C4D" w:rsidRPr="00175DB5" w:rsidRDefault="00490C4D" w:rsidP="00D31BFF">
            <w:pPr>
              <w:pStyle w:val="ListParagraph"/>
              <w:numPr>
                <w:ilvl w:val="0"/>
                <w:numId w:val="14"/>
              </w:numPr>
              <w:ind w:left="347" w:hanging="347"/>
              <w:jc w:val="both"/>
              <w:rPr>
                <w:rFonts w:eastAsia="Calibri"/>
                <w:sz w:val="22"/>
                <w:szCs w:val="22"/>
              </w:rPr>
            </w:pPr>
            <w:r w:rsidRPr="00175DB5">
              <w:rPr>
                <w:rFonts w:eastAsia="Calibri"/>
                <w:sz w:val="22"/>
                <w:szCs w:val="22"/>
              </w:rPr>
              <w:t>Alte documente solicitate, dacă se consideră că sunt esenţiale pentru încheierea şi derularea în bune condiţii a contractului.</w:t>
            </w:r>
          </w:p>
        </w:tc>
        <w:tc>
          <w:tcPr>
            <w:tcW w:w="486" w:type="pct"/>
          </w:tcPr>
          <w:p w14:paraId="2202DE74" w14:textId="77777777" w:rsidR="00490C4D" w:rsidRPr="00175DB5" w:rsidRDefault="00490C4D" w:rsidP="00D31BFF">
            <w:pPr>
              <w:jc w:val="both"/>
              <w:rPr>
                <w:rFonts w:eastAsia="Calibri"/>
                <w:sz w:val="22"/>
                <w:szCs w:val="22"/>
              </w:rPr>
            </w:pPr>
          </w:p>
        </w:tc>
      </w:tr>
    </w:tbl>
    <w:p w14:paraId="5E47266A" w14:textId="77777777" w:rsidR="0047107F" w:rsidRPr="00175DB5" w:rsidRDefault="0047107F" w:rsidP="00F8292C">
      <w:pPr>
        <w:rPr>
          <w:noProof w:val="0"/>
        </w:rPr>
      </w:pPr>
    </w:p>
    <w:sectPr w:rsidR="0047107F" w:rsidRPr="00175DB5"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B0323" w14:textId="77777777" w:rsidR="00E471C5" w:rsidRDefault="00E471C5" w:rsidP="0056790C">
      <w:r>
        <w:separator/>
      </w:r>
    </w:p>
  </w:endnote>
  <w:endnote w:type="continuationSeparator" w:id="0">
    <w:p w14:paraId="490CB625" w14:textId="77777777" w:rsidR="00E471C5" w:rsidRDefault="00E471C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62701" w14:textId="77777777" w:rsidR="00E471C5" w:rsidRDefault="00E471C5" w:rsidP="0056790C">
      <w:r>
        <w:separator/>
      </w:r>
    </w:p>
  </w:footnote>
  <w:footnote w:type="continuationSeparator" w:id="0">
    <w:p w14:paraId="6C2DDD4C" w14:textId="77777777" w:rsidR="00E471C5" w:rsidRDefault="00E471C5"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E717A50" w:rsidR="00780D0D" w:rsidRPr="00C656C2" w:rsidRDefault="00780D0D" w:rsidP="00F13525">
    <w:pPr>
      <w:pStyle w:val="Header"/>
      <w:spacing w:after="240"/>
      <w:rPr>
        <w:b/>
        <w:sz w:val="16"/>
        <w:szCs w:val="16"/>
      </w:rPr>
    </w:pPr>
    <w:r w:rsidRPr="00C656C2">
      <w:rPr>
        <w:b/>
        <w:sz w:val="16"/>
        <w:szCs w:val="16"/>
      </w:rPr>
      <w:t xml:space="preserve">POIM 2014-2020                                                                                                                                                                </w:t>
    </w:r>
    <w:r w:rsidR="000429DA">
      <w:rPr>
        <w:b/>
        <w:sz w:val="16"/>
        <w:szCs w:val="16"/>
      </w:rPr>
      <w:t>Anexa 1</w:t>
    </w:r>
    <w:r w:rsidR="0009128A" w:rsidRPr="00C656C2">
      <w:rPr>
        <w:b/>
        <w:sz w:val="16"/>
        <w:szCs w:val="16"/>
      </w:rPr>
      <w:t xml:space="preserve"> </w:t>
    </w:r>
    <w:r w:rsidRPr="00C656C2">
      <w:rPr>
        <w:b/>
        <w:sz w:val="16"/>
        <w:szCs w:val="16"/>
      </w:rPr>
      <w:t>Ghidul Solicitantului_OS</w:t>
    </w:r>
    <w:r w:rsidR="00871C80" w:rsidRPr="00C656C2">
      <w:rPr>
        <w:b/>
        <w:sz w:val="16"/>
        <w:szCs w:val="16"/>
      </w:rPr>
      <w:t xml:space="preserve"> 3</w:t>
    </w:r>
    <w:r w:rsidRPr="00C656C2">
      <w:rPr>
        <w:b/>
        <w:sz w:val="16"/>
        <w:szCs w:val="16"/>
      </w:rPr>
      <w:t>.</w:t>
    </w:r>
    <w:r w:rsidR="00871C80" w:rsidRPr="00C656C2">
      <w:rPr>
        <w:b/>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4415D0"/>
    <w:multiLevelType w:val="hybridMultilevel"/>
    <w:tmpl w:val="2FD8EC6E"/>
    <w:lvl w:ilvl="0" w:tplc="A2E48C0C">
      <w:numFmt w:val="bullet"/>
      <w:lvlText w:val=""/>
      <w:lvlJc w:val="left"/>
      <w:pPr>
        <w:ind w:left="644" w:hanging="360"/>
      </w:pPr>
      <w:rPr>
        <w:rFonts w:ascii="Symbol" w:eastAsia="Times New Roman" w:hAnsi="Symbol"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8"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0"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6"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8"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6"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7"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8"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20"/>
  </w:num>
  <w:num w:numId="4">
    <w:abstractNumId w:val="24"/>
  </w:num>
  <w:num w:numId="5">
    <w:abstractNumId w:val="28"/>
  </w:num>
  <w:num w:numId="6">
    <w:abstractNumId w:val="34"/>
  </w:num>
  <w:num w:numId="7">
    <w:abstractNumId w:val="13"/>
  </w:num>
  <w:num w:numId="8">
    <w:abstractNumId w:val="17"/>
  </w:num>
  <w:num w:numId="9">
    <w:abstractNumId w:val="35"/>
  </w:num>
  <w:num w:numId="10">
    <w:abstractNumId w:val="23"/>
  </w:num>
  <w:num w:numId="11">
    <w:abstractNumId w:val="27"/>
  </w:num>
  <w:num w:numId="12">
    <w:abstractNumId w:val="26"/>
  </w:num>
  <w:num w:numId="13">
    <w:abstractNumId w:val="38"/>
  </w:num>
  <w:num w:numId="14">
    <w:abstractNumId w:val="16"/>
  </w:num>
  <w:num w:numId="15">
    <w:abstractNumId w:val="6"/>
  </w:num>
  <w:num w:numId="16">
    <w:abstractNumId w:val="9"/>
  </w:num>
  <w:num w:numId="17">
    <w:abstractNumId w:val="18"/>
  </w:num>
  <w:num w:numId="18">
    <w:abstractNumId w:val="5"/>
  </w:num>
  <w:num w:numId="19">
    <w:abstractNumId w:val="22"/>
  </w:num>
  <w:num w:numId="20">
    <w:abstractNumId w:val="37"/>
  </w:num>
  <w:num w:numId="21">
    <w:abstractNumId w:val="7"/>
  </w:num>
  <w:num w:numId="22">
    <w:abstractNumId w:val="36"/>
  </w:num>
  <w:num w:numId="23">
    <w:abstractNumId w:val="25"/>
  </w:num>
  <w:num w:numId="24">
    <w:abstractNumId w:val="14"/>
  </w:num>
  <w:num w:numId="25">
    <w:abstractNumId w:val="3"/>
  </w:num>
  <w:num w:numId="26">
    <w:abstractNumId w:val="10"/>
  </w:num>
  <w:num w:numId="27">
    <w:abstractNumId w:val="39"/>
  </w:num>
  <w:num w:numId="28">
    <w:abstractNumId w:val="29"/>
  </w:num>
  <w:num w:numId="29">
    <w:abstractNumId w:val="32"/>
  </w:num>
  <w:num w:numId="30">
    <w:abstractNumId w:val="33"/>
  </w:num>
  <w:num w:numId="31">
    <w:abstractNumId w:val="12"/>
  </w:num>
  <w:num w:numId="32">
    <w:abstractNumId w:val="31"/>
  </w:num>
  <w:num w:numId="33">
    <w:abstractNumId w:val="2"/>
  </w:num>
  <w:num w:numId="34">
    <w:abstractNumId w:val="15"/>
  </w:num>
  <w:num w:numId="35">
    <w:abstractNumId w:val="19"/>
  </w:num>
  <w:num w:numId="36">
    <w:abstractNumId w:val="21"/>
  </w:num>
  <w:num w:numId="37">
    <w:abstractNumId w:val="8"/>
  </w:num>
  <w:num w:numId="3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3C33"/>
    <w:rsid w:val="00003F87"/>
    <w:rsid w:val="0000573B"/>
    <w:rsid w:val="00010D67"/>
    <w:rsid w:val="000158DE"/>
    <w:rsid w:val="00022505"/>
    <w:rsid w:val="0003099A"/>
    <w:rsid w:val="000429DA"/>
    <w:rsid w:val="000472B0"/>
    <w:rsid w:val="00054314"/>
    <w:rsid w:val="00054CDA"/>
    <w:rsid w:val="00057605"/>
    <w:rsid w:val="00060D21"/>
    <w:rsid w:val="00060DCA"/>
    <w:rsid w:val="00062F2F"/>
    <w:rsid w:val="0006605C"/>
    <w:rsid w:val="000673F6"/>
    <w:rsid w:val="00083F11"/>
    <w:rsid w:val="00085633"/>
    <w:rsid w:val="0009128A"/>
    <w:rsid w:val="00091B0F"/>
    <w:rsid w:val="000A7828"/>
    <w:rsid w:val="000B0266"/>
    <w:rsid w:val="000C61F2"/>
    <w:rsid w:val="000D0E82"/>
    <w:rsid w:val="000D597C"/>
    <w:rsid w:val="000E4FF3"/>
    <w:rsid w:val="000E6CD7"/>
    <w:rsid w:val="000E7508"/>
    <w:rsid w:val="000F5551"/>
    <w:rsid w:val="00104193"/>
    <w:rsid w:val="00107E26"/>
    <w:rsid w:val="00114E73"/>
    <w:rsid w:val="00122C29"/>
    <w:rsid w:val="00123F2A"/>
    <w:rsid w:val="0012457C"/>
    <w:rsid w:val="00126687"/>
    <w:rsid w:val="001367AC"/>
    <w:rsid w:val="001601EF"/>
    <w:rsid w:val="00174C09"/>
    <w:rsid w:val="001751BC"/>
    <w:rsid w:val="00175DB5"/>
    <w:rsid w:val="001B3B31"/>
    <w:rsid w:val="001B7969"/>
    <w:rsid w:val="001C4BF2"/>
    <w:rsid w:val="001D0CBD"/>
    <w:rsid w:val="001D6E79"/>
    <w:rsid w:val="001E1C05"/>
    <w:rsid w:val="001E47BA"/>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61D51"/>
    <w:rsid w:val="00266C1A"/>
    <w:rsid w:val="00266E88"/>
    <w:rsid w:val="00277835"/>
    <w:rsid w:val="0028468D"/>
    <w:rsid w:val="002916B8"/>
    <w:rsid w:val="002A0084"/>
    <w:rsid w:val="002A1B43"/>
    <w:rsid w:val="002A2412"/>
    <w:rsid w:val="002C0700"/>
    <w:rsid w:val="002C1BCE"/>
    <w:rsid w:val="002C65A5"/>
    <w:rsid w:val="002E0238"/>
    <w:rsid w:val="002E1417"/>
    <w:rsid w:val="002E6F04"/>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01A0"/>
    <w:rsid w:val="003749BF"/>
    <w:rsid w:val="00391515"/>
    <w:rsid w:val="003A1318"/>
    <w:rsid w:val="003A2C9C"/>
    <w:rsid w:val="003C3657"/>
    <w:rsid w:val="003D2218"/>
    <w:rsid w:val="003E0225"/>
    <w:rsid w:val="003E21F4"/>
    <w:rsid w:val="003E6D24"/>
    <w:rsid w:val="003F69A6"/>
    <w:rsid w:val="00407920"/>
    <w:rsid w:val="00410774"/>
    <w:rsid w:val="00417324"/>
    <w:rsid w:val="004173AD"/>
    <w:rsid w:val="00427973"/>
    <w:rsid w:val="00427A4A"/>
    <w:rsid w:val="00435024"/>
    <w:rsid w:val="00436838"/>
    <w:rsid w:val="004375E9"/>
    <w:rsid w:val="0046133B"/>
    <w:rsid w:val="0047107F"/>
    <w:rsid w:val="00471724"/>
    <w:rsid w:val="00477B6D"/>
    <w:rsid w:val="00490C4D"/>
    <w:rsid w:val="00492B7C"/>
    <w:rsid w:val="0049335E"/>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1ADF"/>
    <w:rsid w:val="00502822"/>
    <w:rsid w:val="00506F33"/>
    <w:rsid w:val="0051015B"/>
    <w:rsid w:val="005108DA"/>
    <w:rsid w:val="005150B7"/>
    <w:rsid w:val="0052094D"/>
    <w:rsid w:val="005210CB"/>
    <w:rsid w:val="00523B0A"/>
    <w:rsid w:val="00524C70"/>
    <w:rsid w:val="005302F9"/>
    <w:rsid w:val="0053123C"/>
    <w:rsid w:val="005372DB"/>
    <w:rsid w:val="005414DF"/>
    <w:rsid w:val="005461CD"/>
    <w:rsid w:val="00552F6A"/>
    <w:rsid w:val="00561950"/>
    <w:rsid w:val="00562419"/>
    <w:rsid w:val="00562667"/>
    <w:rsid w:val="0056463D"/>
    <w:rsid w:val="00567485"/>
    <w:rsid w:val="0056790C"/>
    <w:rsid w:val="0057025A"/>
    <w:rsid w:val="00573815"/>
    <w:rsid w:val="00576FF6"/>
    <w:rsid w:val="0058237A"/>
    <w:rsid w:val="00582B87"/>
    <w:rsid w:val="005849C6"/>
    <w:rsid w:val="00590FBA"/>
    <w:rsid w:val="005A72D9"/>
    <w:rsid w:val="005B1B9A"/>
    <w:rsid w:val="005B4EAF"/>
    <w:rsid w:val="005B53D7"/>
    <w:rsid w:val="005D511F"/>
    <w:rsid w:val="005E553F"/>
    <w:rsid w:val="005F7281"/>
    <w:rsid w:val="00601F64"/>
    <w:rsid w:val="006222E3"/>
    <w:rsid w:val="00622664"/>
    <w:rsid w:val="00646A1E"/>
    <w:rsid w:val="00657BBE"/>
    <w:rsid w:val="00672592"/>
    <w:rsid w:val="00674B47"/>
    <w:rsid w:val="00674CE6"/>
    <w:rsid w:val="00675E5E"/>
    <w:rsid w:val="006863C6"/>
    <w:rsid w:val="00694E61"/>
    <w:rsid w:val="0069601E"/>
    <w:rsid w:val="006A16B5"/>
    <w:rsid w:val="006B4600"/>
    <w:rsid w:val="006C5B66"/>
    <w:rsid w:val="006D3B48"/>
    <w:rsid w:val="006F2C42"/>
    <w:rsid w:val="006F4E28"/>
    <w:rsid w:val="007138AA"/>
    <w:rsid w:val="007224DF"/>
    <w:rsid w:val="0072540B"/>
    <w:rsid w:val="00725571"/>
    <w:rsid w:val="00727C92"/>
    <w:rsid w:val="007409DB"/>
    <w:rsid w:val="00744F94"/>
    <w:rsid w:val="00746A9C"/>
    <w:rsid w:val="007538A1"/>
    <w:rsid w:val="00764EBC"/>
    <w:rsid w:val="00780D0D"/>
    <w:rsid w:val="00783883"/>
    <w:rsid w:val="0078507D"/>
    <w:rsid w:val="00795C4A"/>
    <w:rsid w:val="0079675F"/>
    <w:rsid w:val="007A5BB6"/>
    <w:rsid w:val="007B2E26"/>
    <w:rsid w:val="007B7620"/>
    <w:rsid w:val="007C40BE"/>
    <w:rsid w:val="007C420D"/>
    <w:rsid w:val="007D04B1"/>
    <w:rsid w:val="007E37AA"/>
    <w:rsid w:val="007F641A"/>
    <w:rsid w:val="0080439A"/>
    <w:rsid w:val="008062B4"/>
    <w:rsid w:val="00810177"/>
    <w:rsid w:val="00812925"/>
    <w:rsid w:val="00813FF1"/>
    <w:rsid w:val="00814235"/>
    <w:rsid w:val="00814A14"/>
    <w:rsid w:val="00823463"/>
    <w:rsid w:val="00830CE6"/>
    <w:rsid w:val="00831F78"/>
    <w:rsid w:val="00845719"/>
    <w:rsid w:val="00861F9D"/>
    <w:rsid w:val="00871C80"/>
    <w:rsid w:val="0087290B"/>
    <w:rsid w:val="00875835"/>
    <w:rsid w:val="0088495A"/>
    <w:rsid w:val="008C5271"/>
    <w:rsid w:val="008C5685"/>
    <w:rsid w:val="008D112B"/>
    <w:rsid w:val="008D7F42"/>
    <w:rsid w:val="008D7F7F"/>
    <w:rsid w:val="008E7903"/>
    <w:rsid w:val="008F1F0A"/>
    <w:rsid w:val="008F3BAF"/>
    <w:rsid w:val="008F680A"/>
    <w:rsid w:val="00902EAB"/>
    <w:rsid w:val="00920E3D"/>
    <w:rsid w:val="009228FF"/>
    <w:rsid w:val="00932EFB"/>
    <w:rsid w:val="00933706"/>
    <w:rsid w:val="00942DEA"/>
    <w:rsid w:val="00961FC8"/>
    <w:rsid w:val="00976A2E"/>
    <w:rsid w:val="00984701"/>
    <w:rsid w:val="00996703"/>
    <w:rsid w:val="009976EE"/>
    <w:rsid w:val="009A6BB5"/>
    <w:rsid w:val="009B773C"/>
    <w:rsid w:val="009C704F"/>
    <w:rsid w:val="009D68B8"/>
    <w:rsid w:val="009E4383"/>
    <w:rsid w:val="00A003FB"/>
    <w:rsid w:val="00A01424"/>
    <w:rsid w:val="00A024E7"/>
    <w:rsid w:val="00A038AD"/>
    <w:rsid w:val="00A04B94"/>
    <w:rsid w:val="00A076AD"/>
    <w:rsid w:val="00A303DC"/>
    <w:rsid w:val="00A34968"/>
    <w:rsid w:val="00A426EE"/>
    <w:rsid w:val="00A465D5"/>
    <w:rsid w:val="00A511F9"/>
    <w:rsid w:val="00A54CB6"/>
    <w:rsid w:val="00A64C75"/>
    <w:rsid w:val="00A75FAA"/>
    <w:rsid w:val="00A76D77"/>
    <w:rsid w:val="00A8476D"/>
    <w:rsid w:val="00AA049D"/>
    <w:rsid w:val="00AA26DC"/>
    <w:rsid w:val="00AC0BAA"/>
    <w:rsid w:val="00AC71A0"/>
    <w:rsid w:val="00AD3363"/>
    <w:rsid w:val="00AD3F9B"/>
    <w:rsid w:val="00AE0167"/>
    <w:rsid w:val="00AE1B49"/>
    <w:rsid w:val="00AE6767"/>
    <w:rsid w:val="00AF0408"/>
    <w:rsid w:val="00AF1CF4"/>
    <w:rsid w:val="00B03642"/>
    <w:rsid w:val="00B11BB5"/>
    <w:rsid w:val="00B15F61"/>
    <w:rsid w:val="00B171E7"/>
    <w:rsid w:val="00B17E22"/>
    <w:rsid w:val="00B33EDE"/>
    <w:rsid w:val="00B37FEC"/>
    <w:rsid w:val="00B469C3"/>
    <w:rsid w:val="00B47F72"/>
    <w:rsid w:val="00B5471F"/>
    <w:rsid w:val="00B5529E"/>
    <w:rsid w:val="00B56BEF"/>
    <w:rsid w:val="00B73DDB"/>
    <w:rsid w:val="00B74883"/>
    <w:rsid w:val="00B779D3"/>
    <w:rsid w:val="00B8571A"/>
    <w:rsid w:val="00B938AF"/>
    <w:rsid w:val="00B942F4"/>
    <w:rsid w:val="00B9540F"/>
    <w:rsid w:val="00BA4230"/>
    <w:rsid w:val="00BA634D"/>
    <w:rsid w:val="00BA761A"/>
    <w:rsid w:val="00BB1C02"/>
    <w:rsid w:val="00BC1988"/>
    <w:rsid w:val="00BD3BE6"/>
    <w:rsid w:val="00BD6F8C"/>
    <w:rsid w:val="00BE4806"/>
    <w:rsid w:val="00BF4F2D"/>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029C"/>
    <w:rsid w:val="00CC2B06"/>
    <w:rsid w:val="00CF566B"/>
    <w:rsid w:val="00D050E1"/>
    <w:rsid w:val="00D1712F"/>
    <w:rsid w:val="00D21181"/>
    <w:rsid w:val="00D314AC"/>
    <w:rsid w:val="00D35ECC"/>
    <w:rsid w:val="00D43251"/>
    <w:rsid w:val="00D462C1"/>
    <w:rsid w:val="00D52BBE"/>
    <w:rsid w:val="00D60CD2"/>
    <w:rsid w:val="00D70CBE"/>
    <w:rsid w:val="00D760FA"/>
    <w:rsid w:val="00D81F27"/>
    <w:rsid w:val="00D86E0D"/>
    <w:rsid w:val="00D86F1B"/>
    <w:rsid w:val="00DA6C98"/>
    <w:rsid w:val="00DB1E1E"/>
    <w:rsid w:val="00DD1699"/>
    <w:rsid w:val="00DD647F"/>
    <w:rsid w:val="00DD67FC"/>
    <w:rsid w:val="00DE39EC"/>
    <w:rsid w:val="00DF191F"/>
    <w:rsid w:val="00E11D5F"/>
    <w:rsid w:val="00E22788"/>
    <w:rsid w:val="00E24987"/>
    <w:rsid w:val="00E33146"/>
    <w:rsid w:val="00E35E75"/>
    <w:rsid w:val="00E36E2B"/>
    <w:rsid w:val="00E471C5"/>
    <w:rsid w:val="00E47D9A"/>
    <w:rsid w:val="00E56519"/>
    <w:rsid w:val="00E577C4"/>
    <w:rsid w:val="00E635AD"/>
    <w:rsid w:val="00E653E2"/>
    <w:rsid w:val="00E71731"/>
    <w:rsid w:val="00E720EF"/>
    <w:rsid w:val="00E77930"/>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D3DFC"/>
    <w:rsid w:val="00EE45C7"/>
    <w:rsid w:val="00F12AD5"/>
    <w:rsid w:val="00F13525"/>
    <w:rsid w:val="00F13705"/>
    <w:rsid w:val="00F13D4B"/>
    <w:rsid w:val="00F14F56"/>
    <w:rsid w:val="00F22C41"/>
    <w:rsid w:val="00F26D73"/>
    <w:rsid w:val="00F328B6"/>
    <w:rsid w:val="00F43965"/>
    <w:rsid w:val="00F534D4"/>
    <w:rsid w:val="00F60E38"/>
    <w:rsid w:val="00F71D1A"/>
    <w:rsid w:val="00F73C35"/>
    <w:rsid w:val="00F8292C"/>
    <w:rsid w:val="00F85AE3"/>
    <w:rsid w:val="00F93637"/>
    <w:rsid w:val="00F93F8A"/>
    <w:rsid w:val="00F940D0"/>
    <w:rsid w:val="00F97B6A"/>
    <w:rsid w:val="00FA10C9"/>
    <w:rsid w:val="00FA1838"/>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0D324614-9878-4CFC-94E1-5E3091DA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B3F98-A398-4905-AC5D-65036F37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481</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12</cp:revision>
  <cp:lastPrinted>2018-07-30T08:19:00Z</cp:lastPrinted>
  <dcterms:created xsi:type="dcterms:W3CDTF">2022-09-26T06:22:00Z</dcterms:created>
  <dcterms:modified xsi:type="dcterms:W3CDTF">2022-09-28T13:04:00Z</dcterms:modified>
</cp:coreProperties>
</file>